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</w:rPr>
      </w:pPr>
      <w:r>
        <w:rPr>
          <w:rFonts w:ascii="宋体" w:hAnsi="宋体"/>
        </w:rPr>
        <w:t>6</w:t>
      </w:r>
      <w:r>
        <w:rPr>
          <w:rFonts w:hint="eastAsia" w:ascii="宋体" w:hAnsi="宋体"/>
        </w:rPr>
        <w:t>. 打开</w:t>
      </w:r>
      <w:r>
        <w:rPr>
          <w:rFonts w:ascii="宋体" w:hAnsi="宋体"/>
        </w:rPr>
        <w:t>“</w:t>
      </w:r>
      <w:r>
        <w:rPr>
          <w:rFonts w:hint="eastAsia" w:ascii="宋体" w:hAnsi="宋体"/>
        </w:rPr>
        <w:t>学习用品采购清单.</w:t>
      </w:r>
      <w:r>
        <w:rPr>
          <w:rFonts w:ascii="宋体" w:hAnsi="宋体"/>
        </w:rPr>
        <w:t>xlsx”</w:t>
      </w:r>
      <w:r>
        <w:rPr>
          <w:rFonts w:hint="eastAsia" w:ascii="宋体" w:hAnsi="宋体"/>
        </w:rPr>
        <w:t>文件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根据</w:t>
      </w:r>
      <w:r>
        <w:rPr>
          <w:rFonts w:ascii="宋体" w:hAnsi="宋体"/>
        </w:rPr>
        <w:t>要求对所给素材“</w:t>
      </w:r>
      <w:r>
        <w:rPr>
          <w:rFonts w:hint="eastAsia" w:ascii="宋体" w:hAnsi="宋体"/>
        </w:rPr>
        <w:t>学习用品采购清单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进行数据处理</w:t>
      </w:r>
      <w:r>
        <w:rPr>
          <w:rFonts w:ascii="宋体" w:hAnsi="宋体"/>
        </w:rPr>
        <w:t>。</w:t>
      </w:r>
    </w:p>
    <w:p>
      <w:pPr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（以下操作题修改后，文件保存到原文件夹下（10分））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要求</w:t>
      </w:r>
      <w:r>
        <w:rPr>
          <w:rFonts w:ascii="宋体" w:hAnsi="宋体"/>
        </w:rPr>
        <w:t>：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使用条件</w:t>
      </w:r>
      <w:r>
        <w:rPr>
          <w:rFonts w:ascii="宋体" w:hAnsi="宋体" w:eastAsia="宋体"/>
        </w:rPr>
        <w:t>格式将</w:t>
      </w:r>
      <w:r>
        <w:rPr>
          <w:rFonts w:hint="eastAsia" w:ascii="宋体" w:hAnsi="宋体" w:eastAsia="宋体"/>
        </w:rPr>
        <w:t>“是否</w:t>
      </w:r>
      <w:r>
        <w:rPr>
          <w:rFonts w:ascii="宋体" w:hAnsi="宋体" w:eastAsia="宋体"/>
        </w:rPr>
        <w:t>促销</w:t>
      </w:r>
      <w:r>
        <w:rPr>
          <w:rFonts w:hint="eastAsia" w:ascii="宋体" w:hAnsi="宋体" w:eastAsia="宋体"/>
        </w:rPr>
        <w:t>”</w:t>
      </w:r>
      <w:r>
        <w:rPr>
          <w:rFonts w:ascii="宋体" w:hAnsi="宋体" w:eastAsia="宋体"/>
        </w:rPr>
        <w:t>中</w:t>
      </w:r>
      <w:r>
        <w:rPr>
          <w:rFonts w:hint="eastAsia" w:ascii="宋体" w:hAnsi="宋体" w:eastAsia="宋体"/>
        </w:rPr>
        <w:t>“是”的</w:t>
      </w:r>
      <w:r>
        <w:rPr>
          <w:rFonts w:ascii="宋体" w:hAnsi="宋体" w:eastAsia="宋体"/>
        </w:rPr>
        <w:t>数据</w:t>
      </w:r>
      <w:r>
        <w:rPr>
          <w:rFonts w:hint="eastAsia" w:ascii="宋体" w:hAnsi="宋体" w:eastAsia="宋体"/>
        </w:rPr>
        <w:t>设置为</w:t>
      </w:r>
      <w:r>
        <w:rPr>
          <w:rFonts w:ascii="宋体" w:hAnsi="宋体" w:eastAsia="宋体"/>
        </w:rPr>
        <w:t>“</w:t>
      </w:r>
      <w:r>
        <w:rPr>
          <w:rFonts w:hint="eastAsia" w:ascii="宋体" w:hAnsi="宋体" w:eastAsia="宋体"/>
        </w:rPr>
        <w:t>浅红</w:t>
      </w:r>
      <w:r>
        <w:rPr>
          <w:rFonts w:ascii="宋体" w:hAnsi="宋体" w:eastAsia="宋体"/>
        </w:rPr>
        <w:t>填充深红色文本”</w:t>
      </w:r>
      <w:r>
        <w:rPr>
          <w:rFonts w:hint="eastAsia" w:ascii="宋体" w:hAnsi="宋体" w:eastAsia="宋体"/>
        </w:rPr>
        <w:t>。（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分）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</w:rPr>
      </w:pPr>
      <w:r>
        <w:rPr>
          <w:rFonts w:ascii="宋体" w:hAnsi="宋体" w:eastAsia="宋体"/>
        </w:rPr>
        <w:t>计算每件学习用品的实付</w:t>
      </w:r>
      <w:r>
        <w:rPr>
          <w:rFonts w:hint="eastAsia" w:ascii="宋体" w:hAnsi="宋体" w:eastAsia="宋体"/>
        </w:rPr>
        <w:t>总价</w:t>
      </w:r>
      <w:r>
        <w:rPr>
          <w:rFonts w:ascii="宋体" w:hAnsi="宋体" w:eastAsia="宋体"/>
        </w:rPr>
        <w:t>（</w:t>
      </w:r>
      <w:r>
        <w:rPr>
          <w:rFonts w:hint="eastAsia" w:ascii="宋体" w:hAnsi="宋体" w:eastAsia="宋体"/>
        </w:rPr>
        <w:t>单价×</w:t>
      </w:r>
      <w:r>
        <w:rPr>
          <w:rFonts w:ascii="宋体" w:hAnsi="宋体" w:eastAsia="宋体"/>
        </w:rPr>
        <w:t>购买</w:t>
      </w:r>
      <w:r>
        <w:rPr>
          <w:rFonts w:hint="eastAsia" w:ascii="宋体" w:hAnsi="宋体" w:eastAsia="宋体"/>
        </w:rPr>
        <w:t>数量</w:t>
      </w:r>
      <w:r>
        <w:rPr>
          <w:rFonts w:ascii="宋体" w:hAnsi="宋体" w:eastAsia="宋体"/>
        </w:rPr>
        <w:t>，促销商品为原件打</w:t>
      </w:r>
      <w:r>
        <w:rPr>
          <w:rFonts w:hint="eastAsia" w:ascii="宋体" w:hAnsi="宋体" w:eastAsia="宋体"/>
          <w:lang w:val="en-US" w:eastAsia="zh-CN"/>
        </w:rPr>
        <w:t>9</w:t>
      </w:r>
      <w:r>
        <w:rPr>
          <w:rFonts w:hint="eastAsia" w:ascii="宋体" w:hAnsi="宋体" w:eastAsia="宋体"/>
        </w:rPr>
        <w:t>折</w:t>
      </w:r>
      <w:r>
        <w:rPr>
          <w:rFonts w:ascii="宋体" w:hAnsi="宋体" w:eastAsia="宋体"/>
        </w:rPr>
        <w:t>）</w:t>
      </w:r>
      <w:r>
        <w:rPr>
          <w:rFonts w:hint="eastAsia" w:ascii="宋体" w:hAnsi="宋体" w:eastAsia="宋体"/>
        </w:rPr>
        <w:t>。</w:t>
      </w:r>
      <w:r>
        <w:rPr>
          <w:rFonts w:ascii="宋体" w:hAnsi="宋体" w:eastAsia="宋体"/>
        </w:rPr>
        <w:t>（2</w:t>
      </w:r>
      <w:r>
        <w:rPr>
          <w:rFonts w:hint="eastAsia" w:ascii="宋体" w:hAnsi="宋体" w:eastAsia="宋体"/>
        </w:rPr>
        <w:t>分</w:t>
      </w:r>
      <w:r>
        <w:rPr>
          <w:rFonts w:ascii="宋体" w:hAnsi="宋体" w:eastAsia="宋体"/>
        </w:rPr>
        <w:t>）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运用分类</w:t>
      </w:r>
      <w:r>
        <w:rPr>
          <w:rFonts w:ascii="宋体" w:hAnsi="宋体" w:eastAsia="宋体"/>
        </w:rPr>
        <w:t>汇总计算每个类别商品的总支出</w:t>
      </w:r>
      <w:r>
        <w:rPr>
          <w:rFonts w:hint="eastAsia" w:ascii="宋体" w:hAnsi="宋体" w:eastAsia="宋体"/>
        </w:rPr>
        <w:t>。（3分）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在</w:t>
      </w:r>
      <w:r>
        <w:rPr>
          <w:rFonts w:ascii="宋体" w:hAnsi="宋体" w:eastAsia="宋体"/>
        </w:rPr>
        <w:t>Sheet2</w:t>
      </w:r>
      <w:r>
        <w:rPr>
          <w:rFonts w:hint="eastAsia" w:ascii="宋体" w:hAnsi="宋体" w:eastAsia="宋体"/>
        </w:rPr>
        <w:t>中</w:t>
      </w:r>
      <w:r>
        <w:rPr>
          <w:rFonts w:ascii="宋体" w:hAnsi="宋体" w:eastAsia="宋体"/>
        </w:rPr>
        <w:t>，用</w:t>
      </w:r>
      <w:r>
        <w:rPr>
          <w:rFonts w:hint="eastAsia" w:ascii="宋体" w:hAnsi="宋体" w:eastAsia="宋体"/>
        </w:rPr>
        <w:t>三维</w:t>
      </w:r>
      <w:r>
        <w:rPr>
          <w:rFonts w:ascii="宋体" w:hAnsi="宋体" w:eastAsia="宋体"/>
        </w:rPr>
        <w:t>饼图表示每类商品的</w:t>
      </w:r>
      <w:r>
        <w:rPr>
          <w:rFonts w:hint="eastAsia" w:ascii="宋体" w:hAnsi="宋体" w:eastAsia="宋体"/>
        </w:rPr>
        <w:t>实付总价</w:t>
      </w:r>
      <w:r>
        <w:rPr>
          <w:rFonts w:ascii="宋体" w:hAnsi="宋体" w:eastAsia="宋体"/>
        </w:rPr>
        <w:t>占比</w:t>
      </w:r>
      <w:r>
        <w:rPr>
          <w:rFonts w:hint="eastAsia" w:ascii="宋体" w:hAnsi="宋体" w:eastAsia="宋体"/>
        </w:rPr>
        <w:t>情况</w:t>
      </w:r>
      <w:r>
        <w:rPr>
          <w:rFonts w:ascii="宋体" w:hAnsi="宋体" w:eastAsia="宋体"/>
        </w:rPr>
        <w:t>，并</w:t>
      </w:r>
      <w:r>
        <w:rPr>
          <w:rFonts w:hint="eastAsia" w:ascii="宋体" w:hAnsi="宋体" w:eastAsia="宋体"/>
        </w:rPr>
        <w:t>添加数据标签</w:t>
      </w:r>
      <w:r>
        <w:rPr>
          <w:rFonts w:ascii="宋体" w:hAnsi="宋体" w:eastAsia="宋体"/>
        </w:rPr>
        <w:t>。</w:t>
      </w:r>
      <w:r>
        <w:rPr>
          <w:rFonts w:hint="eastAsia" w:ascii="宋体" w:hAnsi="宋体" w:eastAsia="宋体"/>
        </w:rPr>
        <w:t>（</w:t>
      </w:r>
      <w:r>
        <w:rPr>
          <w:rFonts w:hint="eastAsia" w:ascii="宋体" w:hAnsi="宋体" w:eastAsia="宋体"/>
          <w:lang w:val="en-US" w:eastAsia="zh-CN"/>
        </w:rPr>
        <w:t>3</w:t>
      </w:r>
      <w:r>
        <w:rPr>
          <w:rFonts w:hint="eastAsia" w:ascii="宋体" w:hAnsi="宋体" w:eastAsia="宋体"/>
        </w:rPr>
        <w:t>分）</w:t>
      </w:r>
    </w:p>
    <w:p>
      <w:pPr>
        <w:rPr>
          <w:rFonts w:ascii="宋体" w:hAnsi="宋体"/>
        </w:rPr>
      </w:pPr>
    </w:p>
    <w:p>
      <w:pPr>
        <w:jc w:val="left"/>
        <w:rPr>
          <w:rFonts w:hint="eastAsia"/>
        </w:rPr>
      </w:pPr>
      <w:r>
        <w:rPr>
          <w:rFonts w:hint="eastAsia" w:ascii="楷体" w:hAnsi="楷体" w:eastAsia="楷体"/>
        </w:rPr>
        <w:t>评分</w:t>
      </w:r>
      <w:r>
        <w:rPr>
          <w:rFonts w:ascii="楷体" w:hAnsi="楷体" w:eastAsia="楷体"/>
        </w:rPr>
        <w:t>标准</w:t>
      </w:r>
      <w:r>
        <w:rPr>
          <w:rFonts w:hint="eastAsia" w:ascii="楷体" w:hAnsi="楷体" w:eastAsia="楷体"/>
        </w:rPr>
        <w:t>（</w:t>
      </w:r>
      <w:r>
        <w:rPr>
          <w:rFonts w:ascii="楷体" w:hAnsi="楷体" w:eastAsia="楷体"/>
        </w:rPr>
        <w:t>10</w:t>
      </w:r>
      <w:r>
        <w:rPr>
          <w:rFonts w:hint="eastAsia" w:ascii="楷体" w:hAnsi="楷体" w:eastAsia="楷体"/>
        </w:rPr>
        <w:t>分）</w:t>
      </w:r>
    </w:p>
    <w:tbl>
      <w:tblPr>
        <w:tblStyle w:val="2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74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</w:rPr>
              <w:t>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使用</w:t>
            </w:r>
            <w:r>
              <w:rPr>
                <w:rFonts w:ascii="楷体" w:hAnsi="楷体" w:eastAsia="楷体"/>
              </w:rPr>
              <w:t>条件格式</w:t>
            </w:r>
            <w:r>
              <w:rPr>
                <w:rFonts w:hint="eastAsia" w:ascii="楷体" w:hAnsi="楷体" w:eastAsia="楷体"/>
              </w:rPr>
              <w:t>得1分</w:t>
            </w:r>
          </w:p>
          <w:p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数据</w:t>
            </w:r>
            <w:r>
              <w:rPr>
                <w:rFonts w:ascii="楷体" w:hAnsi="楷体" w:eastAsia="楷体"/>
              </w:rPr>
              <w:t>格式设置</w:t>
            </w:r>
            <w:r>
              <w:rPr>
                <w:rFonts w:hint="eastAsia" w:ascii="楷体" w:hAnsi="楷体" w:eastAsia="楷体"/>
              </w:rPr>
              <w:t>正确</w:t>
            </w:r>
            <w:r>
              <w:rPr>
                <w:rFonts w:ascii="楷体" w:hAnsi="楷体" w:eastAsia="楷体"/>
              </w:rPr>
              <w:t>得</w:t>
            </w:r>
            <w:r>
              <w:rPr>
                <w:rFonts w:hint="eastAsia" w:ascii="楷体" w:hAnsi="楷体" w:eastAsia="楷体"/>
              </w:rPr>
              <w:t>1分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54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2</w:t>
            </w:r>
            <w:r>
              <w:rPr>
                <w:rFonts w:ascii="楷体" w:hAnsi="楷体" w:eastAsia="楷体"/>
              </w:rPr>
              <w:t>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使用IF函数</w:t>
            </w:r>
            <w:r>
              <w:rPr>
                <w:rFonts w:ascii="楷体" w:hAnsi="楷体" w:eastAsia="楷体"/>
              </w:rPr>
              <w:t>计算</w:t>
            </w:r>
            <w:r>
              <w:rPr>
                <w:rFonts w:hint="eastAsia" w:ascii="楷体" w:hAnsi="楷体" w:eastAsia="楷体"/>
              </w:rPr>
              <w:t>正确得</w:t>
            </w:r>
            <w:r>
              <w:rPr>
                <w:rFonts w:ascii="楷体" w:hAnsi="楷体" w:eastAsia="楷体"/>
              </w:rPr>
              <w:t>2</w:t>
            </w:r>
            <w:r>
              <w:rPr>
                <w:rFonts w:hint="eastAsia" w:ascii="楷体" w:hAnsi="楷体" w:eastAsia="楷体"/>
              </w:rPr>
              <w:t>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54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3</w:t>
            </w:r>
            <w:r>
              <w:rPr>
                <w:rFonts w:ascii="楷体" w:hAnsi="楷体" w:eastAsia="楷体"/>
              </w:rPr>
              <w:t>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对商品</w:t>
            </w:r>
            <w:r>
              <w:rPr>
                <w:rFonts w:ascii="楷体" w:hAnsi="楷体" w:eastAsia="楷体"/>
              </w:rPr>
              <w:t>类别进行排序</w:t>
            </w:r>
            <w:r>
              <w:rPr>
                <w:rFonts w:hint="eastAsia" w:ascii="楷体" w:hAnsi="楷体" w:eastAsia="楷体"/>
              </w:rPr>
              <w:t>得1分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正确使用分类</w:t>
            </w:r>
            <w:r>
              <w:rPr>
                <w:rFonts w:ascii="楷体" w:hAnsi="楷体" w:eastAsia="楷体"/>
              </w:rPr>
              <w:t>汇总得</w:t>
            </w:r>
            <w:r>
              <w:rPr>
                <w:rFonts w:hint="eastAsia" w:ascii="楷体" w:hAnsi="楷体" w:eastAsia="楷体"/>
              </w:rPr>
              <w:t>2分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4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  <w:r>
              <w:rPr>
                <w:rFonts w:ascii="楷体" w:hAnsi="楷体" w:eastAsia="楷体"/>
              </w:rPr>
              <w:t>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插入正确的三维饼图得</w:t>
            </w:r>
            <w:r>
              <w:rPr>
                <w:rFonts w:hint="eastAsia" w:ascii="楷体" w:hAnsi="楷体" w:eastAsia="楷体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</w:rPr>
              <w:t>分</w:t>
            </w:r>
          </w:p>
          <w:p>
            <w:pPr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正确设置数据标注得1分</w:t>
            </w:r>
          </w:p>
        </w:tc>
      </w:tr>
    </w:tbl>
    <w:p>
      <w:pPr>
        <w:spacing w:before="312" w:beforeLines="1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【参考步骤】</w:t>
      </w:r>
    </w:p>
    <w:p>
      <w:pPr>
        <w:pStyle w:val="4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打开</w:t>
      </w:r>
      <w:r>
        <w:rPr>
          <w:rFonts w:ascii="楷体" w:hAnsi="楷体" w:eastAsia="楷体"/>
        </w:rPr>
        <w:t>“</w:t>
      </w:r>
      <w:r>
        <w:rPr>
          <w:rFonts w:hint="eastAsia" w:ascii="楷体" w:hAnsi="楷体" w:eastAsia="楷体"/>
        </w:rPr>
        <w:t>学习用品采购清单.</w:t>
      </w:r>
      <w:r>
        <w:rPr>
          <w:rFonts w:ascii="楷体" w:hAnsi="楷体" w:eastAsia="楷体"/>
        </w:rPr>
        <w:t>xlsx”</w:t>
      </w:r>
      <w:r>
        <w:rPr>
          <w:rFonts w:hint="eastAsia" w:ascii="楷体" w:hAnsi="楷体" w:eastAsia="楷体"/>
        </w:rPr>
        <w:t>，选中A</w:t>
      </w:r>
      <w:r>
        <w:rPr>
          <w:rFonts w:ascii="楷体" w:hAnsi="楷体" w:eastAsia="楷体"/>
        </w:rPr>
        <w:t>1</w:t>
      </w:r>
      <w:r>
        <w:rPr>
          <w:rFonts w:hint="eastAsia" w:ascii="楷体" w:hAnsi="楷体" w:eastAsia="楷体"/>
        </w:rPr>
        <w:t>到</w:t>
      </w:r>
      <w:r>
        <w:rPr>
          <w:rFonts w:ascii="楷体" w:hAnsi="楷体" w:eastAsia="楷体"/>
        </w:rPr>
        <w:t>G1</w:t>
      </w:r>
      <w:r>
        <w:rPr>
          <w:rFonts w:hint="eastAsia" w:ascii="楷体" w:hAnsi="楷体" w:eastAsia="楷体"/>
        </w:rPr>
        <w:t>单元格</w:t>
      </w:r>
      <w:r>
        <w:rPr>
          <w:rFonts w:ascii="楷体" w:hAnsi="楷体" w:eastAsia="楷体"/>
        </w:rPr>
        <w:t>，</w:t>
      </w:r>
      <w:r>
        <w:rPr>
          <w:rFonts w:hint="eastAsia" w:ascii="楷体" w:hAnsi="楷体" w:eastAsia="楷体"/>
        </w:rPr>
        <w:t>鼠标</w:t>
      </w:r>
      <w:r>
        <w:rPr>
          <w:rFonts w:ascii="楷体" w:hAnsi="楷体" w:eastAsia="楷体"/>
        </w:rPr>
        <w:t>右键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选择设置单元格格式，在</w:t>
      </w:r>
      <w:r>
        <w:rPr>
          <w:rFonts w:hint="eastAsia" w:ascii="楷体" w:hAnsi="楷体" w:eastAsia="楷体"/>
        </w:rPr>
        <w:t>弹出</w:t>
      </w:r>
      <w:r>
        <w:rPr>
          <w:rFonts w:ascii="楷体" w:hAnsi="楷体" w:eastAsia="楷体"/>
        </w:rPr>
        <w:t>的</w:t>
      </w:r>
      <w:r>
        <w:rPr>
          <w:rFonts w:hint="eastAsia" w:ascii="楷体" w:hAnsi="楷体" w:eastAsia="楷体"/>
        </w:rPr>
        <w:t>对话框</w:t>
      </w:r>
      <w:r>
        <w:rPr>
          <w:rFonts w:ascii="楷体" w:hAnsi="楷体" w:eastAsia="楷体"/>
        </w:rPr>
        <w:t>中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点击</w:t>
      </w:r>
      <w:r>
        <w:rPr>
          <w:rFonts w:hint="eastAsia" w:ascii="楷体" w:hAnsi="楷体" w:eastAsia="楷体"/>
        </w:rPr>
        <w:t>【对齐】选项卡，</w:t>
      </w:r>
      <w:r>
        <w:rPr>
          <w:rFonts w:ascii="楷体" w:hAnsi="楷体" w:eastAsia="楷体"/>
        </w:rPr>
        <w:t>在</w:t>
      </w:r>
      <w:r>
        <w:rPr>
          <w:rFonts w:hint="eastAsia" w:ascii="楷体" w:hAnsi="楷体" w:eastAsia="楷体"/>
        </w:rPr>
        <w:t>【</w:t>
      </w:r>
      <w:r>
        <w:rPr>
          <w:rFonts w:ascii="楷体" w:hAnsi="楷体" w:eastAsia="楷体"/>
        </w:rPr>
        <w:t>文本对齐方式</w:t>
      </w:r>
      <w:r>
        <w:rPr>
          <w:rFonts w:hint="eastAsia" w:ascii="楷体" w:hAnsi="楷体" w:eastAsia="楷体"/>
        </w:rPr>
        <w:t>】-【水平</w:t>
      </w:r>
      <w:r>
        <w:rPr>
          <w:rFonts w:ascii="楷体" w:hAnsi="楷体" w:eastAsia="楷体"/>
        </w:rPr>
        <w:t>对齐</w:t>
      </w:r>
      <w:r>
        <w:rPr>
          <w:rFonts w:hint="eastAsia" w:ascii="楷体" w:hAnsi="楷体" w:eastAsia="楷体"/>
        </w:rPr>
        <w:t>】下拉</w:t>
      </w:r>
      <w:r>
        <w:rPr>
          <w:rFonts w:ascii="楷体" w:hAnsi="楷体" w:eastAsia="楷体"/>
        </w:rPr>
        <w:t>列表中</w:t>
      </w:r>
      <w:r>
        <w:rPr>
          <w:rFonts w:hint="eastAsia" w:ascii="楷体" w:hAnsi="楷体" w:eastAsia="楷体"/>
        </w:rPr>
        <w:t>选择</w:t>
      </w:r>
      <w:r>
        <w:rPr>
          <w:rFonts w:ascii="楷体" w:hAnsi="楷体" w:eastAsia="楷体"/>
        </w:rPr>
        <w:t>【</w:t>
      </w:r>
      <w:r>
        <w:rPr>
          <w:rFonts w:hint="eastAsia" w:ascii="楷体" w:hAnsi="楷体" w:eastAsia="楷体"/>
        </w:rPr>
        <w:t>跨列</w:t>
      </w:r>
      <w:r>
        <w:rPr>
          <w:rFonts w:ascii="楷体" w:hAnsi="楷体" w:eastAsia="楷体"/>
        </w:rPr>
        <w:t>居中】</w:t>
      </w:r>
      <w:r>
        <w:rPr>
          <w:rFonts w:hint="eastAsia" w:ascii="楷体" w:hAnsi="楷体" w:eastAsia="楷体"/>
        </w:rPr>
        <w:t>；</w:t>
      </w:r>
    </w:p>
    <w:p>
      <w:pPr>
        <w:pStyle w:val="4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选择</w:t>
      </w:r>
      <w:r>
        <w:rPr>
          <w:rFonts w:ascii="楷体" w:hAnsi="楷体" w:eastAsia="楷体"/>
        </w:rPr>
        <w:t>Sheet1</w:t>
      </w:r>
      <w:r>
        <w:rPr>
          <w:rFonts w:hint="eastAsia" w:ascii="楷体" w:hAnsi="楷体" w:eastAsia="楷体"/>
        </w:rPr>
        <w:t>工作表，选中E</w:t>
      </w:r>
      <w:r>
        <w:rPr>
          <w:rFonts w:ascii="楷体" w:hAnsi="楷体" w:eastAsia="楷体"/>
        </w:rPr>
        <w:t>3</w:t>
      </w:r>
      <w:r>
        <w:rPr>
          <w:rFonts w:hint="eastAsia" w:ascii="楷体" w:hAnsi="楷体" w:eastAsia="楷体"/>
        </w:rPr>
        <w:t>到E</w:t>
      </w:r>
      <w:r>
        <w:rPr>
          <w:rFonts w:ascii="楷体" w:hAnsi="楷体" w:eastAsia="楷体"/>
        </w:rPr>
        <w:t>18</w:t>
      </w:r>
      <w:r>
        <w:rPr>
          <w:rFonts w:hint="eastAsia" w:ascii="楷体" w:hAnsi="楷体" w:eastAsia="楷体"/>
        </w:rPr>
        <w:t>，在【开始】选项卡【样式】-【条件格式】下列框中选择【突出显示单元格</w:t>
      </w:r>
      <w:r>
        <w:rPr>
          <w:rFonts w:ascii="楷体" w:hAnsi="楷体" w:eastAsia="楷体"/>
        </w:rPr>
        <w:t>规则</w:t>
      </w:r>
      <w:r>
        <w:rPr>
          <w:rFonts w:hint="eastAsia" w:ascii="楷体" w:hAnsi="楷体" w:eastAsia="楷体"/>
        </w:rPr>
        <w:t>】-【等于】，</w:t>
      </w:r>
      <w:r>
        <w:rPr>
          <w:rFonts w:ascii="楷体" w:hAnsi="楷体" w:eastAsia="楷体"/>
        </w:rPr>
        <w:t>在为等于以下值的单元格设置格式中填</w:t>
      </w:r>
      <w:r>
        <w:rPr>
          <w:rFonts w:hint="eastAsia" w:ascii="楷体" w:hAnsi="楷体" w:eastAsia="楷体"/>
        </w:rPr>
        <w:t>是，</w:t>
      </w:r>
      <w:r>
        <w:rPr>
          <w:rFonts w:ascii="楷体" w:hAnsi="楷体" w:eastAsia="楷体"/>
        </w:rPr>
        <w:t>设置为选择默认的</w:t>
      </w:r>
      <w:r>
        <w:rPr>
          <w:rFonts w:hint="eastAsia" w:ascii="楷体" w:hAnsi="楷体" w:eastAsia="楷体"/>
        </w:rPr>
        <w:t>“</w:t>
      </w:r>
      <w:r>
        <w:rPr>
          <w:rFonts w:ascii="楷体" w:hAnsi="楷体" w:eastAsia="楷体"/>
        </w:rPr>
        <w:t>浅红填充色深红色文本</w:t>
      </w:r>
      <w:r>
        <w:rPr>
          <w:rFonts w:hint="eastAsia" w:ascii="楷体" w:hAnsi="楷体" w:eastAsia="楷体"/>
        </w:rPr>
        <w:t>”；</w:t>
      </w:r>
    </w:p>
    <w:p>
      <w:pPr>
        <w:pStyle w:val="4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选中G3单元格，点击【公式】选项卡【插入函数】，找到【</w:t>
      </w:r>
      <w:r>
        <w:rPr>
          <w:rFonts w:ascii="楷体" w:hAnsi="楷体" w:eastAsia="楷体"/>
        </w:rPr>
        <w:t>IF</w:t>
      </w:r>
      <w:r>
        <w:rPr>
          <w:rFonts w:hint="eastAsia" w:ascii="楷体" w:hAnsi="楷体" w:eastAsia="楷体"/>
        </w:rPr>
        <w:t>】函数，在</w:t>
      </w:r>
      <w:r>
        <w:rPr>
          <w:rFonts w:ascii="楷体" w:hAnsi="楷体" w:eastAsia="楷体"/>
        </w:rPr>
        <w:t>Logical_test</w:t>
      </w:r>
      <w:r>
        <w:rPr>
          <w:rFonts w:hint="eastAsia" w:ascii="楷体" w:hAnsi="楷体" w:eastAsia="楷体"/>
        </w:rPr>
        <w:t>中输入E3=</w:t>
      </w:r>
      <w:r>
        <w:rPr>
          <w:rFonts w:ascii="楷体" w:hAnsi="楷体" w:eastAsia="楷体"/>
        </w:rPr>
        <w:t>”</w:t>
      </w:r>
      <w:r>
        <w:rPr>
          <w:rFonts w:hint="eastAsia" w:ascii="楷体" w:hAnsi="楷体" w:eastAsia="楷体"/>
        </w:rPr>
        <w:t>是</w:t>
      </w:r>
      <w:r>
        <w:rPr>
          <w:rFonts w:ascii="楷体" w:hAnsi="楷体" w:eastAsia="楷体"/>
        </w:rPr>
        <w:t>”(</w:t>
      </w:r>
      <w:r>
        <w:rPr>
          <w:rFonts w:hint="eastAsia" w:ascii="楷体" w:hAnsi="楷体" w:eastAsia="楷体"/>
        </w:rPr>
        <w:t>英语</w:t>
      </w:r>
      <w:r>
        <w:rPr>
          <w:rFonts w:ascii="楷体" w:hAnsi="楷体" w:eastAsia="楷体"/>
        </w:rPr>
        <w:t>状态下的</w:t>
      </w:r>
      <w:r>
        <w:rPr>
          <w:rFonts w:hint="eastAsia" w:ascii="楷体" w:hAnsi="楷体" w:eastAsia="楷体"/>
        </w:rPr>
        <w:t>引号)，在</w:t>
      </w:r>
      <w:r>
        <w:rPr>
          <w:rFonts w:ascii="楷体" w:hAnsi="楷体" w:eastAsia="楷体"/>
        </w:rPr>
        <w:t>Value_if_true</w:t>
      </w:r>
      <w:r>
        <w:rPr>
          <w:rFonts w:hint="eastAsia" w:ascii="楷体" w:hAnsi="楷体" w:eastAsia="楷体"/>
        </w:rPr>
        <w:t>输入</w:t>
      </w:r>
      <w:r>
        <w:rPr>
          <w:rFonts w:ascii="楷体" w:hAnsi="楷体" w:eastAsia="楷体"/>
        </w:rPr>
        <w:t>D3*F3*0.9</w:t>
      </w:r>
      <w:r>
        <w:rPr>
          <w:rFonts w:hint="eastAsia" w:ascii="楷体" w:hAnsi="楷体" w:eastAsia="楷体"/>
        </w:rPr>
        <w:t>，在</w:t>
      </w:r>
      <w:r>
        <w:rPr>
          <w:rFonts w:ascii="楷体" w:hAnsi="楷体" w:eastAsia="楷体"/>
        </w:rPr>
        <w:t>Value_if_false中输入D3*F3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点击确定</w:t>
      </w:r>
      <w:r>
        <w:rPr>
          <w:rFonts w:hint="eastAsia" w:ascii="楷体" w:hAnsi="楷体" w:eastAsia="楷体"/>
        </w:rPr>
        <w:t>或者</w:t>
      </w:r>
      <w:r>
        <w:rPr>
          <w:rFonts w:ascii="楷体" w:hAnsi="楷体" w:eastAsia="楷体"/>
        </w:rPr>
        <w:t>直接在G3</w:t>
      </w:r>
      <w:r>
        <w:rPr>
          <w:rFonts w:hint="eastAsia" w:ascii="楷体" w:hAnsi="楷体" w:eastAsia="楷体"/>
        </w:rPr>
        <w:t>单元格</w:t>
      </w:r>
      <w:r>
        <w:rPr>
          <w:rFonts w:ascii="楷体" w:hAnsi="楷体" w:eastAsia="楷体"/>
        </w:rPr>
        <w:t>中输入</w:t>
      </w:r>
      <w:r>
        <w:rPr>
          <w:rFonts w:hint="eastAsia" w:ascii="楷体" w:hAnsi="楷体" w:eastAsia="楷体"/>
        </w:rPr>
        <w:t>=IF(E3="是",D3*F3*0.9,D3*F3)。</w:t>
      </w:r>
      <w:r>
        <w:rPr>
          <w:rFonts w:ascii="楷体" w:hAnsi="楷体" w:eastAsia="楷体"/>
        </w:rPr>
        <w:t>然后用自动填充的方法填充</w:t>
      </w:r>
      <w:r>
        <w:rPr>
          <w:rFonts w:hint="eastAsia" w:ascii="楷体" w:hAnsi="楷体" w:eastAsia="楷体"/>
        </w:rPr>
        <w:t>G</w:t>
      </w:r>
      <w:r>
        <w:rPr>
          <w:rFonts w:ascii="楷体" w:hAnsi="楷体" w:eastAsia="楷体"/>
        </w:rPr>
        <w:t>4</w:t>
      </w:r>
      <w:r>
        <w:rPr>
          <w:rFonts w:hint="eastAsia" w:ascii="楷体" w:hAnsi="楷体" w:eastAsia="楷体"/>
        </w:rPr>
        <w:t>至</w:t>
      </w:r>
      <w:r>
        <w:rPr>
          <w:rFonts w:ascii="楷体" w:hAnsi="楷体" w:eastAsia="楷体"/>
        </w:rPr>
        <w:t>G18</w:t>
      </w:r>
      <w:r>
        <w:rPr>
          <w:rFonts w:hint="eastAsia" w:ascii="楷体" w:hAnsi="楷体" w:eastAsia="楷体"/>
        </w:rPr>
        <w:t>单元格；</w:t>
      </w:r>
    </w:p>
    <w:p>
      <w:pPr>
        <w:pStyle w:val="4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选中A2到</w:t>
      </w:r>
      <w:r>
        <w:rPr>
          <w:rFonts w:ascii="楷体" w:hAnsi="楷体" w:eastAsia="楷体"/>
        </w:rPr>
        <w:t>G18</w:t>
      </w:r>
      <w:r>
        <w:rPr>
          <w:rFonts w:hint="eastAsia" w:ascii="楷体" w:hAnsi="楷体" w:eastAsia="楷体"/>
        </w:rPr>
        <w:t>，点击【数据】选项卡中【排序</w:t>
      </w:r>
      <w:r>
        <w:rPr>
          <w:rFonts w:ascii="楷体" w:hAnsi="楷体" w:eastAsia="楷体"/>
        </w:rPr>
        <w:t>和筛选</w:t>
      </w:r>
      <w:r>
        <w:rPr>
          <w:rFonts w:hint="eastAsia" w:ascii="楷体" w:hAnsi="楷体" w:eastAsia="楷体"/>
        </w:rPr>
        <w:t>】-【自定义排序】，在对话框</w:t>
      </w:r>
      <w:r>
        <w:rPr>
          <w:rFonts w:ascii="楷体" w:hAnsi="楷体" w:eastAsia="楷体"/>
        </w:rPr>
        <w:t>中的</w:t>
      </w:r>
      <w:r>
        <w:rPr>
          <w:rFonts w:hint="eastAsia" w:ascii="楷体" w:hAnsi="楷体" w:eastAsia="楷体"/>
        </w:rPr>
        <w:t>【主要</w:t>
      </w:r>
      <w:r>
        <w:rPr>
          <w:rFonts w:ascii="楷体" w:hAnsi="楷体" w:eastAsia="楷体"/>
        </w:rPr>
        <w:t>关键</w:t>
      </w:r>
      <w:r>
        <w:rPr>
          <w:rFonts w:hint="eastAsia" w:ascii="楷体" w:hAnsi="楷体" w:eastAsia="楷体"/>
        </w:rPr>
        <w:t>字】中选择商品</w:t>
      </w:r>
      <w:r>
        <w:rPr>
          <w:rFonts w:ascii="楷体" w:hAnsi="楷体" w:eastAsia="楷体"/>
        </w:rPr>
        <w:t>类别</w:t>
      </w:r>
      <w:r>
        <w:rPr>
          <w:rFonts w:hint="eastAsia" w:ascii="楷体" w:hAnsi="楷体" w:eastAsia="楷体"/>
        </w:rPr>
        <w:t>，【排序</w:t>
      </w:r>
      <w:r>
        <w:rPr>
          <w:rFonts w:ascii="楷体" w:hAnsi="楷体" w:eastAsia="楷体"/>
        </w:rPr>
        <w:t>依据</w:t>
      </w:r>
      <w:r>
        <w:rPr>
          <w:rFonts w:hint="eastAsia" w:ascii="楷体" w:hAnsi="楷体" w:eastAsia="楷体"/>
        </w:rPr>
        <w:t>】和</w:t>
      </w:r>
      <w:r>
        <w:rPr>
          <w:rFonts w:ascii="楷体" w:hAnsi="楷体" w:eastAsia="楷体"/>
        </w:rPr>
        <w:t>【</w:t>
      </w:r>
      <w:r>
        <w:rPr>
          <w:rFonts w:hint="eastAsia" w:ascii="楷体" w:hAnsi="楷体" w:eastAsia="楷体"/>
        </w:rPr>
        <w:t>次序</w:t>
      </w:r>
      <w:r>
        <w:rPr>
          <w:rFonts w:ascii="楷体" w:hAnsi="楷体" w:eastAsia="楷体"/>
        </w:rPr>
        <w:t>】</w:t>
      </w:r>
      <w:r>
        <w:rPr>
          <w:rFonts w:hint="eastAsia" w:ascii="楷体" w:hAnsi="楷体" w:eastAsia="楷体"/>
        </w:rPr>
        <w:t>都</w:t>
      </w:r>
      <w:r>
        <w:rPr>
          <w:rFonts w:ascii="楷体" w:hAnsi="楷体" w:eastAsia="楷体"/>
        </w:rPr>
        <w:t>使用默认值，</w:t>
      </w:r>
      <w:r>
        <w:rPr>
          <w:rFonts w:hint="eastAsia" w:ascii="楷体" w:hAnsi="楷体" w:eastAsia="楷体"/>
        </w:rPr>
        <w:t>点击确定按钮；</w:t>
      </w:r>
      <w:r>
        <w:rPr>
          <w:rFonts w:ascii="楷体" w:hAnsi="楷体" w:eastAsia="楷体"/>
        </w:rPr>
        <w:t xml:space="preserve"> </w:t>
      </w:r>
    </w:p>
    <w:p>
      <w:pPr>
        <w:pStyle w:val="4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选中A2到</w:t>
      </w:r>
      <w:r>
        <w:rPr>
          <w:rFonts w:ascii="楷体" w:hAnsi="楷体" w:eastAsia="楷体"/>
        </w:rPr>
        <w:t>G18</w:t>
      </w:r>
      <w:r>
        <w:rPr>
          <w:rFonts w:hint="eastAsia" w:ascii="楷体" w:hAnsi="楷体" w:eastAsia="楷体"/>
        </w:rPr>
        <w:t>，点击【数据】选项卡中【分级</w:t>
      </w:r>
      <w:r>
        <w:rPr>
          <w:rFonts w:ascii="楷体" w:hAnsi="楷体" w:eastAsia="楷体"/>
        </w:rPr>
        <w:t>显示</w:t>
      </w:r>
      <w:r>
        <w:rPr>
          <w:rFonts w:hint="eastAsia" w:ascii="楷体" w:hAnsi="楷体" w:eastAsia="楷体"/>
        </w:rPr>
        <w:t>】-【分类</w:t>
      </w:r>
      <w:r>
        <w:rPr>
          <w:rFonts w:ascii="楷体" w:hAnsi="楷体" w:eastAsia="楷体"/>
        </w:rPr>
        <w:t>汇总</w:t>
      </w:r>
      <w:r>
        <w:rPr>
          <w:rFonts w:hint="eastAsia" w:ascii="楷体" w:hAnsi="楷体" w:eastAsia="楷体"/>
        </w:rPr>
        <w:t>】，在对话框</w:t>
      </w:r>
      <w:r>
        <w:rPr>
          <w:rFonts w:ascii="楷体" w:hAnsi="楷体" w:eastAsia="楷体"/>
        </w:rPr>
        <w:t>中的</w:t>
      </w:r>
      <w:r>
        <w:rPr>
          <w:rFonts w:hint="eastAsia" w:ascii="楷体" w:hAnsi="楷体" w:eastAsia="楷体"/>
        </w:rPr>
        <w:t>【分类字段】中选择商品</w:t>
      </w:r>
      <w:r>
        <w:rPr>
          <w:rFonts w:ascii="楷体" w:hAnsi="楷体" w:eastAsia="楷体"/>
        </w:rPr>
        <w:t>类别</w:t>
      </w:r>
      <w:r>
        <w:rPr>
          <w:rFonts w:hint="eastAsia" w:ascii="楷体" w:hAnsi="楷体" w:eastAsia="楷体"/>
        </w:rPr>
        <w:t>，【汇总</w:t>
      </w:r>
      <w:r>
        <w:rPr>
          <w:rFonts w:ascii="楷体" w:hAnsi="楷体" w:eastAsia="楷体"/>
        </w:rPr>
        <w:t>方式</w:t>
      </w:r>
      <w:r>
        <w:rPr>
          <w:rFonts w:hint="eastAsia" w:ascii="楷体" w:hAnsi="楷体" w:eastAsia="楷体"/>
        </w:rPr>
        <w:t>】选择</w:t>
      </w:r>
      <w:r>
        <w:rPr>
          <w:rFonts w:ascii="楷体" w:hAnsi="楷体" w:eastAsia="楷体"/>
        </w:rPr>
        <w:t>【</w:t>
      </w:r>
      <w:r>
        <w:rPr>
          <w:rFonts w:hint="eastAsia" w:ascii="楷体" w:hAnsi="楷体" w:eastAsia="楷体"/>
        </w:rPr>
        <w:t>求和</w:t>
      </w:r>
      <w:r>
        <w:rPr>
          <w:rFonts w:ascii="楷体" w:hAnsi="楷体" w:eastAsia="楷体"/>
        </w:rPr>
        <w:t>】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选定汇总项中勾选【</w:t>
      </w:r>
      <w:r>
        <w:rPr>
          <w:rFonts w:hint="eastAsia" w:ascii="楷体" w:hAnsi="楷体" w:eastAsia="楷体"/>
        </w:rPr>
        <w:t>实付总价</w:t>
      </w:r>
      <w:r>
        <w:rPr>
          <w:rFonts w:ascii="楷体" w:hAnsi="楷体" w:eastAsia="楷体"/>
        </w:rPr>
        <w:t>】，</w:t>
      </w:r>
      <w:r>
        <w:rPr>
          <w:rFonts w:hint="eastAsia" w:ascii="楷体" w:hAnsi="楷体" w:eastAsia="楷体"/>
        </w:rPr>
        <w:t>点击确定按钮。</w:t>
      </w:r>
    </w:p>
    <w:p>
      <w:pPr>
        <w:numPr>
          <w:ilvl w:val="0"/>
          <w:numId w:val="2"/>
        </w:numPr>
        <w:jc w:val="left"/>
        <w:rPr>
          <w:rFonts w:ascii="楷体" w:hAnsi="楷体" w:eastAsia="楷体"/>
          <w:szCs w:val="22"/>
        </w:rPr>
      </w:pPr>
      <w:r>
        <w:rPr>
          <w:rFonts w:hint="eastAsia" w:ascii="楷体" w:hAnsi="楷体" w:eastAsia="楷体"/>
          <w:szCs w:val="22"/>
        </w:rPr>
        <w:t>在Sheet</w:t>
      </w:r>
      <w:r>
        <w:rPr>
          <w:rFonts w:ascii="楷体" w:hAnsi="楷体" w:eastAsia="楷体"/>
          <w:szCs w:val="22"/>
        </w:rPr>
        <w:t>3</w:t>
      </w:r>
      <w:r>
        <w:rPr>
          <w:rFonts w:hint="eastAsia" w:ascii="楷体" w:hAnsi="楷体" w:eastAsia="楷体"/>
          <w:szCs w:val="22"/>
        </w:rPr>
        <w:t>中</w:t>
      </w:r>
      <w:r>
        <w:rPr>
          <w:rFonts w:ascii="楷体" w:hAnsi="楷体" w:eastAsia="楷体"/>
          <w:szCs w:val="22"/>
        </w:rPr>
        <w:t>选中</w:t>
      </w:r>
      <w:r>
        <w:rPr>
          <w:rFonts w:hint="eastAsia" w:ascii="楷体" w:hAnsi="楷体" w:eastAsia="楷体"/>
          <w:szCs w:val="22"/>
        </w:rPr>
        <w:t>所有</w:t>
      </w:r>
      <w:r>
        <w:rPr>
          <w:rFonts w:ascii="楷体" w:hAnsi="楷体" w:eastAsia="楷体"/>
          <w:szCs w:val="22"/>
        </w:rPr>
        <w:t>数据</w:t>
      </w:r>
      <w:r>
        <w:rPr>
          <w:rFonts w:hint="eastAsia" w:ascii="楷体" w:hAnsi="楷体" w:eastAsia="楷体"/>
          <w:szCs w:val="22"/>
        </w:rPr>
        <w:t>，点【插入】-【图表】-【三维饼图】；</w:t>
      </w:r>
    </w:p>
    <w:p>
      <w:pPr>
        <w:numPr>
          <w:ilvl w:val="0"/>
          <w:numId w:val="2"/>
        </w:numPr>
        <w:jc w:val="left"/>
        <w:rPr>
          <w:rFonts w:hint="eastAsia" w:ascii="楷体" w:hAnsi="楷体" w:eastAsia="楷体"/>
          <w:szCs w:val="22"/>
        </w:rPr>
      </w:pPr>
      <w:r>
        <w:rPr>
          <w:rFonts w:hint="eastAsia" w:ascii="楷体" w:hAnsi="楷体" w:eastAsia="楷体"/>
          <w:szCs w:val="22"/>
        </w:rPr>
        <w:t>选中图表，点【设计】-【图表布局】-【快速布局】-【布局1】。</w:t>
      </w:r>
      <w:bookmarkStart w:id="0" w:name="_GoBack"/>
      <w:bookmarkEnd w:id="0"/>
    </w:p>
    <w:p>
      <w:pPr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2F39F5"/>
    <w:multiLevelType w:val="multilevel"/>
    <w:tmpl w:val="F22F39F5"/>
    <w:lvl w:ilvl="0" w:tentative="0">
      <w:start w:val="1"/>
      <w:numFmt w:val="decimal"/>
      <w:lvlText w:val="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FF71207C"/>
    <w:multiLevelType w:val="multilevel"/>
    <w:tmpl w:val="FF71207C"/>
    <w:lvl w:ilvl="0" w:tentative="0">
      <w:start w:val="1"/>
      <w:numFmt w:val="decimal"/>
      <w:lvlText w:val="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ZmQ5Njk0NmI2YzNmYzI4ZTMyNDk3ZGQ3Y2RhMzFmN2IifQ=="/>
  </w:docVars>
  <w:rsids>
    <w:rsidRoot w:val="0021629B"/>
    <w:rsid w:val="00030318"/>
    <w:rsid w:val="00060D2B"/>
    <w:rsid w:val="0009668F"/>
    <w:rsid w:val="000D1409"/>
    <w:rsid w:val="001A2BDF"/>
    <w:rsid w:val="0021629B"/>
    <w:rsid w:val="003241EE"/>
    <w:rsid w:val="00364BDD"/>
    <w:rsid w:val="004816C4"/>
    <w:rsid w:val="00650CBB"/>
    <w:rsid w:val="00692A9D"/>
    <w:rsid w:val="0071632A"/>
    <w:rsid w:val="00A14A2A"/>
    <w:rsid w:val="00A80539"/>
    <w:rsid w:val="00B3576B"/>
    <w:rsid w:val="00CF79DE"/>
    <w:rsid w:val="00D00926"/>
    <w:rsid w:val="00DA2DAA"/>
    <w:rsid w:val="00EA7DAE"/>
    <w:rsid w:val="00F1799C"/>
    <w:rsid w:val="00F20EEA"/>
    <w:rsid w:val="00F213A0"/>
    <w:rsid w:val="00F96CB2"/>
    <w:rsid w:val="00FE3E16"/>
    <w:rsid w:val="1B44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932</Words>
  <Characters>1068</Characters>
  <Lines>7</Lines>
  <Paragraphs>2</Paragraphs>
  <TotalTime>1</TotalTime>
  <ScaleCrop>false</ScaleCrop>
  <LinksUpToDate>false</LinksUpToDate>
  <CharactersWithSpaces>1071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2024-03-09T07:29:00Z</dcterms:created>
  <dc:creator>芸 陆</dc:creator>
  <cp:lastModifiedBy>清风</cp:lastModifiedBy>
  <dcterms:modified xsi:type="dcterms:W3CDTF">2024-06-10T04:07:43Z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122A1BB2DEC943A188C9B351F278DE38_12</vt:lpwstr>
  </property>
</Properties>
</file>